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outlineLvl w:val="0"/>
        <w:rPr>
          <w:rFonts w:hint="eastAsia" w:eastAsia="黑体"/>
          <w:sz w:val="44"/>
          <w:szCs w:val="44"/>
          <w:shd w:val="pct10" w:color="auto" w:fill="FFFFFF"/>
        </w:rPr>
      </w:pPr>
      <w:r>
        <w:rPr>
          <w:rFonts w:hint="eastAsia" w:eastAsia="黑体"/>
          <w:sz w:val="44"/>
          <w:szCs w:val="44"/>
        </w:rPr>
        <w:t>“三育人”专题立项</w:t>
      </w:r>
      <w:r>
        <w:rPr>
          <w:rFonts w:hint="eastAsia" w:eastAsia="黑体"/>
          <w:sz w:val="44"/>
          <w:szCs w:val="44"/>
          <w:lang w:val="en-US" w:eastAsia="zh-CN"/>
        </w:rPr>
        <w:t>中期检查</w:t>
      </w:r>
      <w:r>
        <w:rPr>
          <w:rFonts w:hint="eastAsia" w:eastAsia="黑体"/>
          <w:sz w:val="44"/>
          <w:szCs w:val="44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482"/>
        <w:gridCol w:w="926"/>
        <w:gridCol w:w="4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68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负责人姓名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{{username}}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</w:t>
            </w:r>
          </w:p>
        </w:tc>
        <w:tc>
          <w:tcPr>
            <w:tcW w:w="4068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仿宋_GB2312"/>
                <w:sz w:val="28"/>
                <w:lang w:val="en-US" w:eastAsia="zh-CN"/>
              </w:rPr>
              <w:t>{{dwname}}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68" w:type="dxa"/>
            <w:noWrap w:val="0"/>
            <w:vAlign w:val="center"/>
          </w:tcPr>
          <w:p>
            <w:pPr>
              <w:spacing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  <w:tc>
          <w:tcPr>
            <w:tcW w:w="7476" w:type="dxa"/>
            <w:gridSpan w:val="3"/>
            <w:noWrap w:val="0"/>
            <w:vAlign w:val="center"/>
          </w:tcPr>
          <w:p>
            <w:pPr>
              <w:spacing w:after="156" w:afterLines="50"/>
              <w:jc w:val="both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{{xmmc}}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1" w:hRule="atLeast"/>
        </w:trPr>
        <w:tc>
          <w:tcPr>
            <w:tcW w:w="9144" w:type="dxa"/>
            <w:gridSpan w:val="4"/>
            <w:noWrap w:val="0"/>
            <w:vAlign w:val="top"/>
          </w:tcPr>
          <w:p>
            <w:pPr>
              <w:spacing w:after="156" w:afterLines="5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项目的进展情况及存在的问题（不超过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00字）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:</w:t>
            </w:r>
          </w:p>
          <w:p>
            <w:pPr>
              <w:spacing w:after="156" w:afterLines="5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{{zqxmjzqk}}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144" w:type="dxa"/>
            <w:gridSpan w:val="4"/>
            <w:noWrap w:val="0"/>
            <w:vAlign w:val="top"/>
          </w:tcPr>
          <w:p>
            <w:pPr>
              <w:spacing w:after="156" w:afterLines="50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经费</w:t>
            </w:r>
            <w:r>
              <w:rPr>
                <w:rFonts w:hint="eastAsia" w:ascii="仿宋_GB2312" w:hAnsi="宋体" w:eastAsia="仿宋_GB2312"/>
                <w:sz w:val="28"/>
              </w:rPr>
              <w:t>预算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明细:</w:t>
            </w:r>
          </w:p>
          <w:p>
            <w:pPr>
              <w:spacing w:after="156" w:afterLines="50"/>
              <w:rPr>
                <w:rFonts w:hint="default" w:ascii="仿宋_GB2312" w:hAnsi="宋体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{{zqjfysmx}}</w:t>
            </w:r>
          </w:p>
          <w:p>
            <w:pPr>
              <w:spacing w:after="156" w:afterLines="5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9144" w:type="dxa"/>
            <w:gridSpan w:val="4"/>
            <w:noWrap w:val="0"/>
            <w:vAlign w:val="top"/>
          </w:tcPr>
          <w:p>
            <w:pPr>
              <w:spacing w:after="156" w:afterLines="5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备注:</w:t>
            </w:r>
          </w:p>
          <w:p>
            <w:pPr>
              <w:spacing w:after="156" w:afterLines="5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{{zqbz}}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F65F2"/>
    <w:rsid w:val="2E160CC6"/>
    <w:rsid w:val="488A3A0C"/>
    <w:rsid w:val="5D461EBB"/>
    <w:rsid w:val="740D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2020-09-04T09:06:00Z</dcterms:created>
  <dc:creator>Cat</dc:creator>
  <cp:lastModifiedBy>柯基</cp:lastModifiedBy>
  <dcterms:modified xsi:type="dcterms:W3CDTF">2020-09-07T08:35:39Z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