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line="495" w:lineRule="atLeast"/>
        <w:ind w:firstLine="555"/>
        <w:jc w:val="center"/>
        <w:rPr>
          <w:rFonts w:hint="eastAsia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  <w:lang w:val="en-US" w:eastAsia="zh-CN"/>
        </w:rPr>
        <w:t>{{gxName}}</w:t>
      </w:r>
      <w:bookmarkStart w:id="0" w:name="_GoBack"/>
      <w:bookmarkEnd w:id="0"/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  <w:lang w:val="en-US" w:eastAsia="zh-CN"/>
        </w:rPr>
        <w:t>{{oldjdhxx}}</w:t>
      </w:r>
      <w:r>
        <w:rPr>
          <w:rFonts w:hint="eastAsia"/>
          <w:b/>
          <w:bCs/>
          <w:color w:val="222222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/>
          <w:b/>
          <w:bCs/>
          <w:color w:val="222222"/>
          <w:sz w:val="32"/>
          <w:szCs w:val="32"/>
          <w:shd w:val="clear" w:color="auto" w:fill="FFFFFF"/>
        </w:rPr>
        <w:t>教代会提案工作报告</w:t>
      </w:r>
    </w:p>
    <w:p>
      <w:pPr>
        <w:widowControl/>
        <w:shd w:val="clear" w:color="auto" w:fill="FFFFFF"/>
        <w:spacing w:line="315" w:lineRule="atLeast"/>
        <w:ind w:firstLine="420"/>
        <w:jc w:val="left"/>
        <w:rPr>
          <w:rFonts w:ascii="仿宋" w:hAnsi="仿宋" w:eastAsia="仿宋" w:cs="宋体"/>
          <w:color w:val="222222"/>
          <w:kern w:val="0"/>
          <w:sz w:val="29"/>
          <w:szCs w:val="29"/>
        </w:rPr>
      </w:pPr>
      <w:r>
        <w:rPr>
          <w:rFonts w:hint="eastAsia" w:ascii="仿宋" w:hAnsi="仿宋" w:eastAsia="仿宋" w:cs="宋体"/>
          <w:color w:val="222222"/>
          <w:kern w:val="0"/>
          <w:sz w:val="29"/>
          <w:szCs w:val="29"/>
        </w:rPr>
        <w:t>各位代表：</w:t>
      </w:r>
    </w:p>
    <w:p>
      <w:pPr>
        <w:widowControl/>
        <w:shd w:val="clear" w:color="auto" w:fill="FFFFFF"/>
        <w:spacing w:line="315" w:lineRule="atLeast"/>
        <w:ind w:firstLine="600"/>
        <w:jc w:val="left"/>
        <w:rPr>
          <w:rFonts w:hint="eastAsia" w:ascii="微软雅黑" w:hAnsi="微软雅黑" w:eastAsia="微软雅黑" w:cs="宋体"/>
          <w:color w:val="666666"/>
          <w:kern w:val="0"/>
          <w:szCs w:val="21"/>
        </w:rPr>
      </w:pPr>
      <w:r>
        <w:rPr>
          <w:rFonts w:hint="eastAsia" w:ascii="仿宋" w:hAnsi="仿宋" w:eastAsia="仿宋" w:cs="宋体"/>
          <w:color w:val="222222"/>
          <w:kern w:val="0"/>
          <w:sz w:val="29"/>
          <w:szCs w:val="29"/>
        </w:rPr>
        <w:t>受提案工作委员会委托，我将第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 w:cs="宋体"/>
          <w:color w:val="222222"/>
          <w:kern w:val="0"/>
          <w:sz w:val="29"/>
          <w:szCs w:val="29"/>
        </w:rPr>
        <w:t>提案办理工作情况报告如下，请予审议</w:t>
      </w:r>
      <w:r>
        <w:rPr>
          <w:rFonts w:hint="eastAsia" w:ascii="宋体" w:hAnsi="宋体" w:eastAsia="宋体" w:cs="宋体"/>
          <w:color w:val="666666"/>
          <w:kern w:val="0"/>
          <w:sz w:val="32"/>
          <w:szCs w:val="32"/>
        </w:rPr>
        <w:t>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一、</w:t>
      </w:r>
      <w:r>
        <w:rPr>
          <w:rStyle w:val="7"/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教代会提案的办理情况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我校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/>
          <w:color w:val="222222"/>
          <w:sz w:val="29"/>
          <w:szCs w:val="29"/>
        </w:rPr>
        <w:t>教代会共收集提案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{{tazs}}</w:t>
      </w:r>
      <w:r>
        <w:rPr>
          <w:rFonts w:hint="eastAsia" w:ascii="仿宋" w:hAnsi="仿宋" w:eastAsia="仿宋"/>
          <w:color w:val="222222"/>
          <w:sz w:val="29"/>
          <w:szCs w:val="29"/>
        </w:rPr>
        <w:t>件，内容涉及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{{talx}}</w:t>
      </w:r>
      <w:r>
        <w:rPr>
          <w:rFonts w:hint="eastAsia" w:ascii="仿宋" w:hAnsi="仿宋" w:eastAsia="仿宋"/>
          <w:color w:val="222222"/>
          <w:sz w:val="29"/>
          <w:szCs w:val="29"/>
        </w:rPr>
        <w:t>等多个方面。经提案工作委员会调查研究，按照规定程序征求有关方面意见，同意立案</w:t>
      </w:r>
      <w:r>
        <w:rPr>
          <w:rFonts w:hint="eastAsia"/>
          <w:color w:val="222222"/>
          <w:sz w:val="29"/>
          <w:szCs w:val="29"/>
          <w:u w:val="single"/>
          <w:lang w:val="en-US" w:eastAsia="zh-CN"/>
        </w:rPr>
        <w:t>{{lacount}}</w:t>
      </w:r>
      <w:r>
        <w:rPr>
          <w:rFonts w:hint="eastAsia" w:ascii="仿宋" w:hAnsi="仿宋" w:eastAsia="仿宋"/>
          <w:color w:val="222222"/>
          <w:sz w:val="29"/>
          <w:szCs w:val="29"/>
        </w:rPr>
        <w:t>件，其中</w:t>
      </w:r>
      <w:r>
        <w:rPr>
          <w:rFonts w:hint="eastAsia"/>
          <w:color w:val="222222"/>
          <w:sz w:val="29"/>
          <w:szCs w:val="29"/>
          <w:u w:val="single"/>
          <w:lang w:val="en-US" w:eastAsia="zh-CN"/>
        </w:rPr>
        <w:t>{{zdcount}}</w:t>
      </w:r>
      <w:r>
        <w:rPr>
          <w:rFonts w:hint="eastAsia" w:ascii="仿宋" w:hAnsi="仿宋" w:eastAsia="仿宋"/>
          <w:color w:val="222222"/>
          <w:sz w:val="29"/>
          <w:szCs w:val="29"/>
        </w:rPr>
        <w:t>件重点提案，建议案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</w:rPr>
        <w:t> 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  <w:lang w:val="en-US" w:eastAsia="zh-CN"/>
        </w:rPr>
        <w:t xml:space="preserve">{{jycount}} </w:t>
      </w:r>
      <w:r>
        <w:rPr>
          <w:rFonts w:hint="eastAsia" w:ascii="仿宋" w:hAnsi="仿宋" w:eastAsia="仿宋"/>
          <w:color w:val="222222"/>
          <w:sz w:val="29"/>
          <w:szCs w:val="29"/>
        </w:rPr>
        <w:t>件,撤案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</w:rPr>
        <w:t> </w:t>
      </w:r>
      <w:r>
        <w:rPr>
          <w:rStyle w:val="8"/>
          <w:rFonts w:hint="eastAsia"/>
          <w:b/>
          <w:bCs/>
          <w:color w:val="222222"/>
          <w:sz w:val="29"/>
          <w:szCs w:val="29"/>
          <w:u w:val="single"/>
          <w:lang w:val="en-US" w:eastAsia="zh-CN"/>
        </w:rPr>
        <w:t>{{cacount}}</w:t>
      </w:r>
      <w:r>
        <w:rPr>
          <w:rFonts w:hint="eastAsia" w:ascii="仿宋" w:hAnsi="仿宋" w:eastAsia="仿宋"/>
          <w:color w:val="222222"/>
          <w:sz w:val="29"/>
          <w:szCs w:val="29"/>
        </w:rPr>
        <w:t>件。由提案工作委员会将提案分送有关部门办理或进行研究，并将立案情况向提案人做了通报。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提案办理的详细情况如下：</w:t>
      </w:r>
    </w:p>
    <w:tbl>
      <w:tblPr>
        <w:tblStyle w:val="5"/>
        <w:tblW w:w="95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993"/>
        <w:gridCol w:w="634"/>
        <w:gridCol w:w="531"/>
        <w:gridCol w:w="808"/>
        <w:gridCol w:w="958"/>
        <w:gridCol w:w="911"/>
        <w:gridCol w:w="796"/>
        <w:gridCol w:w="1108"/>
        <w:gridCol w:w="1027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序号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Theme="minorEastAsia" w:hAnsiTheme="minorEastAsia" w:eastAsiaTheme="minorEastAsia"/>
                <w:color w:val="222222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提案类型</w:t>
            </w:r>
          </w:p>
        </w:tc>
        <w:tc>
          <w:tcPr>
            <w:tcW w:w="634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数量</w:t>
            </w:r>
          </w:p>
        </w:tc>
        <w:tc>
          <w:tcPr>
            <w:tcW w:w="531" w:type="dxa"/>
            <w:vMerge w:val="restart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占比</w:t>
            </w:r>
          </w:p>
        </w:tc>
        <w:tc>
          <w:tcPr>
            <w:tcW w:w="3473" w:type="dxa"/>
            <w:gridSpan w:val="4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立案情况</w:t>
            </w:r>
          </w:p>
        </w:tc>
        <w:tc>
          <w:tcPr>
            <w:tcW w:w="3219" w:type="dxa"/>
            <w:gridSpan w:val="3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代表反馈情况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01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634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531" w:type="dxa"/>
            <w:vMerge w:val="continue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立案</w:t>
            </w:r>
            <w:r>
              <w:rPr>
                <w:rFonts w:hint="eastAsia" w:asciiTheme="minorEastAsia" w:hAnsiTheme="minorEastAsia" w:eastAsiaTheme="minorEastAsia"/>
                <w:color w:val="222222"/>
                <w:sz w:val="10"/>
                <w:szCs w:val="10"/>
                <w:lang w:val="en-US" w:eastAsia="zh-CN"/>
              </w:rPr>
              <w:t>{{lxlist}}</w:t>
            </w:r>
          </w:p>
        </w:tc>
        <w:tc>
          <w:tcPr>
            <w:tcW w:w="95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（重点）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建议</w:t>
            </w:r>
          </w:p>
        </w:tc>
        <w:tc>
          <w:tcPr>
            <w:tcW w:w="796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撤案</w:t>
            </w:r>
          </w:p>
        </w:tc>
        <w:tc>
          <w:tcPr>
            <w:tcW w:w="11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满意</w:t>
            </w:r>
          </w:p>
        </w:tc>
        <w:tc>
          <w:tcPr>
            <w:tcW w:w="1027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一般</w:t>
            </w:r>
          </w:p>
        </w:tc>
        <w:tc>
          <w:tcPr>
            <w:tcW w:w="108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21"/>
                <w:szCs w:val="21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0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[index]</w:t>
            </w:r>
          </w:p>
        </w:tc>
        <w:tc>
          <w:tcPr>
            <w:tcW w:w="993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[typeName]</w:t>
            </w:r>
          </w:p>
        </w:tc>
        <w:tc>
          <w:tcPr>
            <w:tcW w:w="63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[totalCount]</w:t>
            </w:r>
          </w:p>
        </w:tc>
        <w:tc>
          <w:tcPr>
            <w:tcW w:w="53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[proportion]</w:t>
            </w:r>
          </w:p>
        </w:tc>
        <w:tc>
          <w:tcPr>
            <w:tcW w:w="8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[laCount]</w:t>
            </w:r>
          </w:p>
        </w:tc>
        <w:tc>
          <w:tcPr>
            <w:tcW w:w="95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[zdCount]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[jyCount]</w:t>
            </w:r>
          </w:p>
        </w:tc>
        <w:tc>
          <w:tcPr>
            <w:tcW w:w="796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[caCount]</w:t>
            </w:r>
          </w:p>
        </w:tc>
        <w:tc>
          <w:tcPr>
            <w:tcW w:w="11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[myCount]</w:t>
            </w:r>
          </w:p>
        </w:tc>
        <w:tc>
          <w:tcPr>
            <w:tcW w:w="1027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[ybCount]</w:t>
            </w:r>
          </w:p>
        </w:tc>
        <w:tc>
          <w:tcPr>
            <w:tcW w:w="108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[bmyCount]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4" w:type="dxa"/>
            <w:gridSpan w:val="2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="仿宋" w:hAnsi="仿宋" w:eastAsia="仿宋"/>
                <w:color w:val="222222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222222"/>
                <w:sz w:val="18"/>
                <w:szCs w:val="18"/>
              </w:rPr>
              <w:t>共计</w:t>
            </w:r>
          </w:p>
        </w:tc>
        <w:tc>
          <w:tcPr>
            <w:tcW w:w="63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{{totalCountX}}</w:t>
            </w:r>
          </w:p>
        </w:tc>
        <w:tc>
          <w:tcPr>
            <w:tcW w:w="53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</w:p>
        </w:tc>
        <w:tc>
          <w:tcPr>
            <w:tcW w:w="8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{{laTotalCountX}}</w:t>
            </w:r>
          </w:p>
        </w:tc>
        <w:tc>
          <w:tcPr>
            <w:tcW w:w="95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{{zdTotalCountX}}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{{jyTotalCountX}}</w:t>
            </w:r>
          </w:p>
        </w:tc>
        <w:tc>
          <w:tcPr>
            <w:tcW w:w="796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{{caTotalCountX}}</w:t>
            </w:r>
          </w:p>
        </w:tc>
        <w:tc>
          <w:tcPr>
            <w:tcW w:w="1108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default" w:ascii="仿宋" w:hAnsi="仿宋" w:eastAsia="仿宋"/>
                <w:color w:val="22222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{{myTotalCountX}}</w:t>
            </w:r>
          </w:p>
        </w:tc>
        <w:tc>
          <w:tcPr>
            <w:tcW w:w="1027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="仿宋" w:hAnsi="仿宋" w:eastAsia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{{ybTotalCountX}}</w:t>
            </w:r>
          </w:p>
        </w:tc>
        <w:tc>
          <w:tcPr>
            <w:tcW w:w="1084" w:type="dxa"/>
            <w:vAlign w:val="center"/>
          </w:tcPr>
          <w:p>
            <w:pPr>
              <w:pStyle w:val="3"/>
              <w:spacing w:line="495" w:lineRule="atLeast"/>
              <w:jc w:val="center"/>
              <w:rPr>
                <w:rFonts w:hint="eastAsia" w:ascii="仿宋" w:hAnsi="仿宋" w:eastAsia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222222"/>
                <w:sz w:val="18"/>
                <w:szCs w:val="18"/>
                <w:lang w:val="en-US" w:eastAsia="zh-CN"/>
              </w:rPr>
              <w:t>{{bmyTotalCountX}}</w:t>
            </w:r>
          </w:p>
        </w:tc>
      </w:tr>
    </w:tbl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经过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{{cbdwcount}}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</w:rPr>
        <w:t>个承办单位，如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{{cbdwNames}}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                 </w:t>
      </w:r>
      <w:r>
        <w:rPr>
          <w:rFonts w:hint="eastAsia" w:ascii="仿宋" w:hAnsi="仿宋" w:eastAsia="仿宋"/>
          <w:color w:val="222222"/>
          <w:sz w:val="29"/>
          <w:szCs w:val="29"/>
        </w:rPr>
        <w:t>的努力工作，截止目前，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/>
          <w:color w:val="222222"/>
          <w:sz w:val="29"/>
          <w:szCs w:val="29"/>
        </w:rPr>
        <w:t>教代会提案已经全部办结。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default" w:ascii="仿宋" w:hAnsi="仿宋" w:eastAsia="仿宋"/>
          <w:color w:val="222222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{{?zdlist}}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关于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{{taname}}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</w:rPr>
        <w:t>的重点提案。提案内容：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{{tanr}}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  </w:t>
      </w:r>
      <w:r>
        <w:rPr>
          <w:rFonts w:hint="eastAsia" w:ascii="仿宋" w:hAnsi="仿宋" w:eastAsia="仿宋"/>
          <w:color w:val="222222"/>
          <w:sz w:val="29"/>
          <w:szCs w:val="29"/>
        </w:rPr>
        <w:t>；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建议措施：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{{jycs}}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</w:rPr>
        <w:t>；承办单位内容：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{{dfnr}}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</w:rPr>
        <w:t>；提案人反馈：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{{fknr}}</w:t>
      </w:r>
      <w:r>
        <w:rPr>
          <w:rFonts w:hint="eastAsia" w:ascii="仿宋" w:hAnsi="仿宋" w:eastAsia="仿宋"/>
          <w:color w:val="222222"/>
          <w:sz w:val="29"/>
          <w:szCs w:val="29"/>
        </w:rPr>
        <w:t>。</w:t>
      </w:r>
    </w:p>
    <w:p>
      <w:pPr>
        <w:pStyle w:val="3"/>
        <w:shd w:val="clear" w:color="auto" w:fill="FFFFFF"/>
        <w:spacing w:line="495" w:lineRule="atLeast"/>
        <w:ind w:firstLine="555"/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{{/zdlist}}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根据优秀提案管理办法，共评选出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{{yxtaCount}}</w:t>
      </w:r>
      <w:r>
        <w:rPr>
          <w:rFonts w:hint="eastAsia" w:ascii="仿宋" w:hAnsi="仿宋" w:eastAsia="仿宋"/>
          <w:color w:val="222222"/>
          <w:sz w:val="29"/>
          <w:szCs w:val="29"/>
        </w:rPr>
        <w:t>件优秀提案。</w:t>
      </w:r>
    </w:p>
    <w:p>
      <w:pPr>
        <w:pStyle w:val="3"/>
        <w:shd w:val="clear" w:color="auto" w:fill="FFFFFF"/>
        <w:spacing w:line="495" w:lineRule="atLeast"/>
        <w:ind w:firstLine="570"/>
        <w:rPr>
          <w:rFonts w:hint="eastAsia" w:ascii="仿宋" w:hAnsi="仿宋" w:eastAsia="仿宋"/>
          <w:color w:val="222222"/>
          <w:sz w:val="29"/>
          <w:szCs w:val="29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如：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{{yxtaNames}}</w:t>
      </w:r>
      <w:r>
        <w:rPr>
          <w:rFonts w:hint="eastAsia" w:ascii="仿宋" w:hAnsi="仿宋" w:eastAsia="仿宋"/>
          <w:color w:val="222222"/>
          <w:sz w:val="29"/>
          <w:szCs w:val="29"/>
        </w:rPr>
        <w:t>等为</w:t>
      </w:r>
      <w:r>
        <w:rPr>
          <w:rStyle w:val="7"/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{{oldjdhxx}}</w:t>
      </w:r>
      <w:r>
        <w:rPr>
          <w:rFonts w:hint="eastAsia" w:ascii="仿宋" w:hAnsi="仿宋" w:eastAsia="仿宋"/>
          <w:color w:val="222222"/>
          <w:sz w:val="29"/>
          <w:szCs w:val="29"/>
        </w:rPr>
        <w:t>优秀提案。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二、</w:t>
      </w:r>
      <w:r>
        <w:rPr>
          <w:rStyle w:val="7"/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{{jdhxx}}</w:t>
      </w: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教代会提案征集工作情况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根据学校党委工作部署，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{{jdhxxYear}}</w:t>
      </w:r>
      <w:r>
        <w:rPr>
          <w:rFonts w:hint="eastAsia" w:ascii="仿宋" w:hAnsi="仿宋" w:eastAsia="仿宋"/>
          <w:color w:val="222222"/>
          <w:sz w:val="29"/>
          <w:szCs w:val="29"/>
        </w:rPr>
        <w:t>年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{{jdhxxMonth}}</w:t>
      </w:r>
      <w:r>
        <w:rPr>
          <w:rFonts w:hint="eastAsia" w:ascii="仿宋" w:hAnsi="仿宋" w:eastAsia="仿宋"/>
          <w:color w:val="222222"/>
          <w:sz w:val="29"/>
          <w:szCs w:val="29"/>
        </w:rPr>
        <w:t>月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{{jdhxxDay}}</w:t>
      </w:r>
      <w:r>
        <w:rPr>
          <w:rFonts w:hint="eastAsia" w:ascii="仿宋" w:hAnsi="仿宋" w:eastAsia="仿宋"/>
          <w:color w:val="222222"/>
          <w:sz w:val="29"/>
          <w:szCs w:val="29"/>
        </w:rPr>
        <w:t>日，校工会下发了《关于征集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 </w:t>
      </w:r>
      <w:r>
        <w:rPr>
          <w:rFonts w:hint="eastAsia" w:ascii="仿宋" w:hAnsi="仿宋" w:eastAsia="仿宋"/>
          <w:color w:val="222222"/>
          <w:sz w:val="29"/>
          <w:szCs w:val="29"/>
        </w:rPr>
        <w:t>教代会提案的通知》，对提案征集工作进行了安排。各分工会积极动员代表提交提案。截止今年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{{jdhxxCurrentMonth}}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 </w:t>
      </w:r>
      <w:r>
        <w:rPr>
          <w:rFonts w:hint="eastAsia" w:ascii="仿宋" w:hAnsi="仿宋" w:eastAsia="仿宋"/>
          <w:color w:val="222222"/>
          <w:sz w:val="29"/>
          <w:szCs w:val="29"/>
        </w:rPr>
        <w:t>月底，大会共收到提案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  <w:u w:val="single"/>
          <w:lang w:val="en-US" w:eastAsia="zh-CN"/>
        </w:rPr>
        <w:t>{{jdhTotalCount}}</w:t>
      </w:r>
      <w:r>
        <w:rPr>
          <w:rFonts w:hint="eastAsia" w:ascii="仿宋" w:hAnsi="仿宋" w:eastAsia="仿宋"/>
          <w:color w:val="222222"/>
          <w:sz w:val="29"/>
          <w:szCs w:val="29"/>
          <w:u w:val="single"/>
        </w:rPr>
        <w:t xml:space="preserve"> </w:t>
      </w:r>
      <w:r>
        <w:rPr>
          <w:rFonts w:hint="eastAsia" w:ascii="仿宋" w:hAnsi="仿宋" w:eastAsia="仿宋"/>
          <w:color w:val="222222"/>
          <w:sz w:val="29"/>
          <w:szCs w:val="29"/>
        </w:rPr>
        <w:t>件，经审核汇总，其中关于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{{talxhz}}</w:t>
      </w:r>
      <w:r>
        <w:rPr>
          <w:rFonts w:hint="eastAsia" w:ascii="仿宋" w:hAnsi="仿宋" w:eastAsia="仿宋"/>
          <w:color w:val="222222"/>
          <w:sz w:val="29"/>
          <w:szCs w:val="29"/>
        </w:rPr>
        <w:t>。涉及内容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{{talx}}</w:t>
      </w:r>
      <w:r>
        <w:rPr>
          <w:rFonts w:hint="eastAsia" w:ascii="仿宋" w:hAnsi="仿宋" w:eastAsia="仿宋"/>
          <w:color w:val="222222"/>
          <w:sz w:val="29"/>
          <w:szCs w:val="29"/>
        </w:rPr>
        <w:t>等多个方面。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本次教代会所征集的提案，能够结合学校改革发展实际和存在问题提出，这充分体现了各位代表和广大教职工关心学校，支持学校发展，积极参与学校民主管理的主人翁精神。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Style w:val="7"/>
          <w:rFonts w:hint="eastAsia" w:ascii="仿宋" w:hAnsi="仿宋" w:eastAsia="仿宋"/>
          <w:color w:val="222222"/>
          <w:sz w:val="29"/>
          <w:szCs w:val="29"/>
        </w:rPr>
        <w:t>三、几点建议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各位代表，为了进一步做好提案工作，在此，我代表提案委提三点建议：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1.高度重视提案工作。提案工作是我校广大教职工贯彻执行我校现代大学制度，行使民主管理和民主监督权力的重要途径，是凝聚全校智慧力量、推进高水平大学建设的重要制度安排。希望各位代表高度重视提案工作，认真研读政策文件，忠实履行代表职责，自觉从学校事业发展大局着眼，从工作实际入手，充分考虑广大师生合理诉求，积极主动地参与提案工作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2.进一步提高提案质量。</w:t>
      </w:r>
      <w:r>
        <w:rPr>
          <w:rFonts w:hint="eastAsia" w:ascii="仿宋" w:hAnsi="仿宋" w:eastAsia="仿宋"/>
          <w:color w:val="222222"/>
          <w:sz w:val="29"/>
          <w:szCs w:val="29"/>
          <w:lang w:val="en-US" w:eastAsia="zh-CN"/>
        </w:rPr>
        <w:t>{{jdhxx}}</w:t>
      </w:r>
      <w:r>
        <w:rPr>
          <w:rFonts w:hint="eastAsia" w:ascii="仿宋" w:hAnsi="仿宋" w:eastAsia="仿宋"/>
          <w:color w:val="222222"/>
          <w:sz w:val="29"/>
          <w:szCs w:val="29"/>
        </w:rPr>
        <w:t>教代会所征集的提案，总体质量较高，但个别提案仍然存在调研不充分、表述不规范等问题，如大多数提案能够发现和反映工作中的突出困难和问题，但有的代表对国家相关领域的政策规定学些了解不够，对学校相关工作进展情况没有开展深入调研，提案缺乏切实可行整改方案；另外，从提案内容来看，针对我校高水平大学建设所需要的一流学科建设、一流队伍建设、一流管理建设等重点领域的，宏观的，具有建设性的提案数量总体偏少，希望引起广大代表尤其是职能部门代表的重视并为此作出努力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3.进一步加大提案落实工作力度。首先要改进和加强提案立案的前期调研论证工作，确保所立提案能按期完成并落到实处。其次，希望承办部门把提案的办理作为本部门的一项重要任务，夯实责任，狠抓落实，尤其是需要多部门共同办理的案件，希望相关部门加强协调沟通，确保立案有落实、落实见成效、件件有回复、件件都满意。再次，希望相关职能部门积极回应建议案，吸纳合理成分，不断改进工作，为提升我校管理、服务水平作出贡献。</w:t>
      </w:r>
    </w:p>
    <w:p>
      <w:pPr>
        <w:pStyle w:val="3"/>
        <w:shd w:val="clear" w:color="auto" w:fill="FFFFFF"/>
        <w:spacing w:line="495" w:lineRule="atLeast"/>
        <w:ind w:firstLine="555"/>
        <w:rPr>
          <w:color w:val="222222"/>
          <w:sz w:val="18"/>
          <w:szCs w:val="18"/>
        </w:rPr>
      </w:pPr>
      <w:r>
        <w:rPr>
          <w:rFonts w:hint="eastAsia" w:ascii="仿宋" w:hAnsi="仿宋" w:eastAsia="仿宋"/>
          <w:color w:val="222222"/>
          <w:sz w:val="29"/>
          <w:szCs w:val="29"/>
        </w:rPr>
        <w:t>本次会议闭幕之后，提案工作委员会将按照规定程序积极推进提案办理工作，请提案办理单位高度重视，积极采取措施，按期、保质保量地完成提案办理，也欢迎各位代表和广大教职工关注、监督提案办理工作。提案委员会将继续忠诚履行职责使命，不辜负全校师生重托，扎实推进提案工作，不断为建设高水平应用型大学做出我们应有的贡献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00B02FCB"/>
    <w:rsid w:val="000D45FF"/>
    <w:rsid w:val="00146289"/>
    <w:rsid w:val="001500E5"/>
    <w:rsid w:val="00153013"/>
    <w:rsid w:val="001614C9"/>
    <w:rsid w:val="002B4239"/>
    <w:rsid w:val="00327031"/>
    <w:rsid w:val="003901D5"/>
    <w:rsid w:val="004B37FB"/>
    <w:rsid w:val="004D0C30"/>
    <w:rsid w:val="006A229F"/>
    <w:rsid w:val="007D15CC"/>
    <w:rsid w:val="00830859"/>
    <w:rsid w:val="008B7F26"/>
    <w:rsid w:val="008F5DCB"/>
    <w:rsid w:val="00906550"/>
    <w:rsid w:val="00922EA9"/>
    <w:rsid w:val="009524EB"/>
    <w:rsid w:val="00964856"/>
    <w:rsid w:val="00A529BC"/>
    <w:rsid w:val="00B02FCB"/>
    <w:rsid w:val="00C17E50"/>
    <w:rsid w:val="00C769BF"/>
    <w:rsid w:val="00D3237F"/>
    <w:rsid w:val="00E03F0C"/>
    <w:rsid w:val="00F509FD"/>
    <w:rsid w:val="00FF7E33"/>
    <w:rsid w:val="02FE2BAB"/>
    <w:rsid w:val="05307C69"/>
    <w:rsid w:val="11F44E41"/>
    <w:rsid w:val="127845A8"/>
    <w:rsid w:val="13AA2AF0"/>
    <w:rsid w:val="15695E79"/>
    <w:rsid w:val="18AC1057"/>
    <w:rsid w:val="18F73DCA"/>
    <w:rsid w:val="1B740CED"/>
    <w:rsid w:val="1BBB461B"/>
    <w:rsid w:val="1EC16533"/>
    <w:rsid w:val="20F223DE"/>
    <w:rsid w:val="25CE7023"/>
    <w:rsid w:val="29325285"/>
    <w:rsid w:val="29B43AAD"/>
    <w:rsid w:val="2A1801A1"/>
    <w:rsid w:val="2E193118"/>
    <w:rsid w:val="2E8C0C6E"/>
    <w:rsid w:val="332F15B3"/>
    <w:rsid w:val="35DC3C01"/>
    <w:rsid w:val="37231B6D"/>
    <w:rsid w:val="3B097886"/>
    <w:rsid w:val="3CAF3106"/>
    <w:rsid w:val="3F3145F2"/>
    <w:rsid w:val="41F27D0C"/>
    <w:rsid w:val="44EE6B92"/>
    <w:rsid w:val="48D63BB4"/>
    <w:rsid w:val="4A2844F4"/>
    <w:rsid w:val="4B977DEA"/>
    <w:rsid w:val="4C896E27"/>
    <w:rsid w:val="4CD840DE"/>
    <w:rsid w:val="4CEE453F"/>
    <w:rsid w:val="4D7367E0"/>
    <w:rsid w:val="4E8551C5"/>
    <w:rsid w:val="530E651B"/>
    <w:rsid w:val="5591412F"/>
    <w:rsid w:val="5A00216A"/>
    <w:rsid w:val="5B20048A"/>
    <w:rsid w:val="5CC901CB"/>
    <w:rsid w:val="5E0A3B67"/>
    <w:rsid w:val="68C3446A"/>
    <w:rsid w:val="6CE92A08"/>
    <w:rsid w:val="6F893DDE"/>
    <w:rsid w:val="7059604B"/>
    <w:rsid w:val="70BA17B5"/>
    <w:rsid w:val="71B0160A"/>
    <w:rsid w:val="72924604"/>
    <w:rsid w:val="72BB62B7"/>
    <w:rsid w:val="73F85999"/>
    <w:rsid w:val="74CF1F05"/>
    <w:rsid w:val="75CB2146"/>
    <w:rsid w:val="79172E34"/>
    <w:rsid w:val="7B477D06"/>
    <w:rsid w:val="7ECB7DF9"/>
    <w:rsid w:val="7F6B1B26"/>
    <w:rsid w:val="7F8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apple-converted-space"/>
    <w:basedOn w:val="6"/>
    <w:qFormat/>
    <w:uiPriority w:val="0"/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1346</Words>
  <Characters>1925</Characters>
  <Lines>11</Lines>
  <Paragraphs>3</Paragraphs>
  <TotalTime>72</TotalTime>
  <ScaleCrop>false</ScaleCrop>
  <LinksUpToDate>false</LinksUpToDate>
  <CharactersWithSpaces>1983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2021-09-15T03:17:00Z</dcterms:created>
  <dc:creator>David</dc:creator>
  <cp:lastModifiedBy>Zany</cp:lastModifiedBy>
  <dcterms:modified xsi:type="dcterms:W3CDTF">2023-04-05T12:08:25Z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E304007BB1B048EEB22E039DF67A6D61</vt:lpwstr>
  </property>
</Properties>
</file>